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2A" w:rsidRPr="001A662A" w:rsidRDefault="001A662A" w:rsidP="001A662A">
      <w:pPr>
        <w:rPr>
          <w:sz w:val="16"/>
          <w:szCs w:val="16"/>
        </w:rPr>
      </w:pPr>
      <w:r>
        <w:rPr>
          <w:sz w:val="16"/>
          <w:szCs w:val="16"/>
        </w:rPr>
        <w:t>8.</w:t>
      </w:r>
      <w:r w:rsidRPr="001A662A">
        <w:rPr>
          <w:sz w:val="16"/>
          <w:szCs w:val="16"/>
        </w:rPr>
        <w:t xml:space="preserve">Финанси на предприятието 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 xml:space="preserve"> Категория: Реферати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На финансов език за да започнем бизнес сме извършили инвестиция или вложение в т.нар активи под формата на машини, съоръжения, земя, труд, ресурси, суровини. Сумата пари, която влагаме в посочените активи, трябва да е равна на сумата събрана за финансиране. Когато започнем да продаваме стоката ни, Ф-та ще започне да получава парични постъпления. Естествено е целта ни ще бъде тези постъпления да бъдат повече от вложените при започването на бизнеса. По този начин се формира и базата за създаване на стойността на богатството, на фирмата и собствениците. Освен това целта ни е да получим максимум печалба, при поемане на минимален риск. Затова финансите на фирмата могат да се характеризират най-общо като приложение на съвкупност от икономически принципи за постигане на максимален размер богатство за собствениците и. Трудно е да се каже кога се достига до максимума, но може да се приеме, че това е крайната цел. Познаването и изучаването на финансите не се ограничават само …. И финансистите и банкерите, счетоводителите и всички увличащи се в тайните на финансите.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Икономическа среда в която функционира фирмата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В/у процеса на създаване на богатството, в процеса на преход на пазарна икономика, фирмата ще се намира в …………………на икономически и социални фактори. Естествено е средата в която тя функционира да се характеризира :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огромен дял на държавна собственост / макар процеса на приватизация и реституция да доведе до промяна на съотношението на държ. спрямо частната собственост, дълго частния бизнес ще изпитва влиянието на държ. монопол</w:t>
      </w:r>
    </w:p>
    <w:p w:rsid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 xml:space="preserve">- не изградена финансова система за функциониране на пазарните структури. Създаването на законната </w:t>
      </w:r>
      <w:r w:rsidRPr="001A662A">
        <w:rPr>
          <w:sz w:val="16"/>
          <w:szCs w:val="16"/>
        </w:rPr>
        <w:lastRenderedPageBreak/>
        <w:t>база за спазване правилата на бизнеса е приоритет на всяка развита държава.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Висок ръст на инфлацията . Този фактор изисква по-голяма гъвкавост и икономия на ресурси при осъществяването на фирмената ценова политика и контрола в/у разходите. Избирателност при покупките и особено внимание при вземане на решение при дългосрочни инвестиции.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Неразвита конкуренция и слабо участие на чуждестранен капитал. Липсата на изградена пазарна структура и правила от една страна предполага недостатъчна мотивация за инвестиране в печеливши производства, а от друга страна поддържане монопола на производството на няколко фирми в определени отрасли.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Липса на капиталови / парични / пазари. Постоянната нужда на парични средства ще принуждава финансистите и бизнесмените за необходимите условия за ефект функциониране на фондовите борси , които да бъдат регулатори на търсенето и предлагането и измерители на реалната стойност на фирмените ценни книжа.</w:t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Данъци и такси – скалата на данъчните облекчения и задължения трябва да стимулират и регулират размера на постъпленията в държ. бюджет. Необосновано високи данъци спъват стремежа на фирмата да получи по-висока печалба и я принуждават да търси начини за покриването им.</w:t>
      </w:r>
    </w:p>
    <w:p w:rsid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Увеличаваща се безработица – несигурността в бъдещето увеличава соц-то напрежение, но и принуждава безработния към нови фиктивни начини за реализация и преквалификация, което се отразява понякога отрицателно, понякога и положително на дейността на Ф-та.</w:t>
      </w:r>
      <w:r w:rsidRPr="001A662A">
        <w:rPr>
          <w:sz w:val="16"/>
          <w:szCs w:val="16"/>
        </w:rPr>
        <w:cr/>
      </w:r>
    </w:p>
    <w:p w:rsidR="001A662A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t>- Недостатъчна социална осигуреност и неизградена структура, оставя неизгодни положения в различни слоеве на населението, особено пенсионерите, което води до рязко спадане на жизн. Стандарт и социално напрежение.</w:t>
      </w:r>
    </w:p>
    <w:p w:rsidR="001E6676" w:rsidRPr="001A662A" w:rsidRDefault="001A662A" w:rsidP="001A662A">
      <w:pPr>
        <w:rPr>
          <w:sz w:val="16"/>
          <w:szCs w:val="16"/>
        </w:rPr>
      </w:pPr>
      <w:r w:rsidRPr="001A662A">
        <w:rPr>
          <w:sz w:val="16"/>
          <w:szCs w:val="16"/>
        </w:rPr>
        <w:lastRenderedPageBreak/>
        <w:t>ЗАКЛЮЧЕНИЕ : Сумарният ефект от влиянието на тези фактори би намерил различни проявления във всяка отделна Фирма.</w:t>
      </w:r>
    </w:p>
    <w:sectPr w:rsidR="001E6676" w:rsidRPr="001A662A" w:rsidSect="001A662A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A662A"/>
    <w:rsid w:val="00061A27"/>
    <w:rsid w:val="00066CCA"/>
    <w:rsid w:val="000C511F"/>
    <w:rsid w:val="00113C56"/>
    <w:rsid w:val="00121BAA"/>
    <w:rsid w:val="00123E08"/>
    <w:rsid w:val="00140E52"/>
    <w:rsid w:val="00194F30"/>
    <w:rsid w:val="001A662A"/>
    <w:rsid w:val="001E6676"/>
    <w:rsid w:val="001F2416"/>
    <w:rsid w:val="002751BC"/>
    <w:rsid w:val="0030718E"/>
    <w:rsid w:val="00326418"/>
    <w:rsid w:val="00371B14"/>
    <w:rsid w:val="003B65B2"/>
    <w:rsid w:val="004104FE"/>
    <w:rsid w:val="005218CA"/>
    <w:rsid w:val="0059106B"/>
    <w:rsid w:val="00592E1A"/>
    <w:rsid w:val="00612FA4"/>
    <w:rsid w:val="00656046"/>
    <w:rsid w:val="00717DD8"/>
    <w:rsid w:val="00740CCF"/>
    <w:rsid w:val="007B19D9"/>
    <w:rsid w:val="007C7B81"/>
    <w:rsid w:val="007E5100"/>
    <w:rsid w:val="008B72F3"/>
    <w:rsid w:val="008C0FE0"/>
    <w:rsid w:val="00A0254D"/>
    <w:rsid w:val="00A20A67"/>
    <w:rsid w:val="00B0234A"/>
    <w:rsid w:val="00B612E2"/>
    <w:rsid w:val="00CC7E22"/>
    <w:rsid w:val="00D3752A"/>
    <w:rsid w:val="00D5700E"/>
    <w:rsid w:val="00D76620"/>
    <w:rsid w:val="00D80FD8"/>
    <w:rsid w:val="00DF4EAB"/>
    <w:rsid w:val="00E47E45"/>
    <w:rsid w:val="00F3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76"/>
  </w:style>
  <w:style w:type="paragraph" w:styleId="Heading1">
    <w:name w:val="heading 1"/>
    <w:basedOn w:val="Normal"/>
    <w:next w:val="Normal"/>
    <w:link w:val="Heading1Char"/>
    <w:uiPriority w:val="9"/>
    <w:qFormat/>
    <w:rsid w:val="001A66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1A6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66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1A662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A662A"/>
  </w:style>
  <w:style w:type="paragraph" w:styleId="NormalWeb">
    <w:name w:val="Normal (Web)"/>
    <w:basedOn w:val="Normal"/>
    <w:uiPriority w:val="99"/>
    <w:semiHidden/>
    <w:unhideWhenUsed/>
    <w:rsid w:val="001A6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A662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A66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Cvetan</dc:creator>
  <cp:lastModifiedBy>Cvetan</cp:lastModifiedBy>
  <cp:revision>1</cp:revision>
  <dcterms:created xsi:type="dcterms:W3CDTF">2011-12-12T20:21:00Z</dcterms:created>
  <dcterms:modified xsi:type="dcterms:W3CDTF">2011-12-12T20:24:00Z</dcterms:modified>
</cp:coreProperties>
</file>